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7A576" w14:textId="48343465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t xml:space="preserve">Kundenerstinformation der </w:t>
      </w:r>
      <w:proofErr w:type="spellStart"/>
      <w:r>
        <w:rPr>
          <w:rStyle w:val="Fett"/>
          <w:b w:val="0"/>
          <w:bCs w:val="0"/>
        </w:rPr>
        <w:t>paladinum</w:t>
      </w:r>
      <w:proofErr w:type="spellEnd"/>
      <w:r>
        <w:rPr>
          <w:rStyle w:val="Fett"/>
          <w:b w:val="0"/>
          <w:bCs w:val="0"/>
        </w:rPr>
        <w:t xml:space="preserve"> GmbH</w:t>
      </w:r>
      <w:r>
        <w:rPr>
          <w:rStyle w:val="Fett"/>
          <w:b w:val="0"/>
          <w:bCs w:val="0"/>
        </w:rPr>
        <w:t xml:space="preserve"> | </w:t>
      </w:r>
      <w:proofErr w:type="spellStart"/>
      <w:r w:rsidRPr="00C03DDF">
        <w:rPr>
          <w:rStyle w:val="Fett"/>
          <w:b w:val="0"/>
          <w:bCs w:val="0"/>
        </w:rPr>
        <w:t>paladinum-cs</w:t>
      </w:r>
      <w:proofErr w:type="spellEnd"/>
    </w:p>
    <w:p w14:paraId="3EE3622E" w14:textId="77777777" w:rsidR="00C03DDF" w:rsidRDefault="00C03DDF" w:rsidP="00C03DDF">
      <w:pPr>
        <w:pStyle w:val="StandardWeb"/>
      </w:pPr>
      <w:r>
        <w:t>Erstellt am: 01.12.2025, 11:18 | Vorgangs-</w:t>
      </w:r>
      <w:proofErr w:type="spellStart"/>
      <w:r>
        <w:t>Id</w:t>
      </w:r>
      <w:proofErr w:type="spellEnd"/>
      <w:r>
        <w:t>: V8W0WP319L</w:t>
      </w:r>
    </w:p>
    <w:p w14:paraId="343A4F09" w14:textId="77777777" w:rsidR="00C03DDF" w:rsidRDefault="00C03DDF" w:rsidP="00C03DDF">
      <w:pPr>
        <w:pStyle w:val="StandardWeb"/>
      </w:pPr>
      <w:proofErr w:type="spellStart"/>
      <w:r>
        <w:rPr>
          <w:rStyle w:val="Fett"/>
        </w:rPr>
        <w:t>paladinum</w:t>
      </w:r>
      <w:proofErr w:type="spellEnd"/>
      <w:r>
        <w:rPr>
          <w:rStyle w:val="Fett"/>
        </w:rPr>
        <w:t xml:space="preserve"> GmbH</w:t>
      </w:r>
      <w:r>
        <w:br/>
        <w:t>Wallgartenstr. 34</w:t>
      </w:r>
      <w:r>
        <w:br/>
        <w:t>31303 Burgdorf</w:t>
      </w:r>
      <w:r>
        <w:br/>
        <w:t>Telefon: 05136 9020833</w:t>
      </w:r>
      <w:r>
        <w:br/>
        <w:t xml:space="preserve">E-Mail: </w:t>
      </w:r>
      <w:hyperlink r:id="rId7" w:history="1">
        <w:r>
          <w:rPr>
            <w:rStyle w:val="Hyperlink"/>
          </w:rPr>
          <w:t>j.singer@paladinum.de</w:t>
        </w:r>
      </w:hyperlink>
      <w:r>
        <w:br/>
        <w:t>Kein Fax vorhanden</w:t>
      </w:r>
    </w:p>
    <w:p w14:paraId="3BF6DB52" w14:textId="77777777" w:rsidR="00C03DDF" w:rsidRDefault="00C03DDF" w:rsidP="00C03DDF">
      <w:pPr>
        <w:pStyle w:val="StandardWeb"/>
      </w:pPr>
      <w:r>
        <w:rPr>
          <w:rStyle w:val="Fett"/>
        </w:rPr>
        <w:t>Geschäftsführer:</w:t>
      </w:r>
      <w:r>
        <w:t xml:space="preserve"> Moritz </w:t>
      </w:r>
      <w:proofErr w:type="spellStart"/>
      <w:r>
        <w:t>Heilfort</w:t>
      </w:r>
      <w:proofErr w:type="spellEnd"/>
      <w:r>
        <w:br/>
      </w:r>
      <w:r>
        <w:rPr>
          <w:rStyle w:val="Fett"/>
        </w:rPr>
        <w:t>Registergericht:</w:t>
      </w:r>
      <w:r>
        <w:t xml:space="preserve"> Amtsgericht Hildesheim, HRB 206347</w:t>
      </w:r>
      <w:r>
        <w:br/>
      </w:r>
      <w:r>
        <w:rPr>
          <w:rStyle w:val="Fett"/>
        </w:rPr>
        <w:t>Umsatzsteuer-</w:t>
      </w:r>
      <w:proofErr w:type="spellStart"/>
      <w:r>
        <w:rPr>
          <w:rStyle w:val="Fett"/>
        </w:rPr>
        <w:t>IdNr</w:t>
      </w:r>
      <w:proofErr w:type="spellEnd"/>
      <w:r>
        <w:rPr>
          <w:rStyle w:val="Fett"/>
        </w:rPr>
        <w:t>.:</w:t>
      </w:r>
      <w:r>
        <w:t xml:space="preserve"> DE340122551</w:t>
      </w:r>
      <w:r>
        <w:br/>
      </w:r>
      <w:r>
        <w:rPr>
          <w:rStyle w:val="Fett"/>
        </w:rPr>
        <w:t>Website:</w:t>
      </w:r>
      <w:r>
        <w:t xml:space="preserve"> </w:t>
      </w:r>
      <w:hyperlink r:id="rId8" w:history="1">
        <w:r>
          <w:rPr>
            <w:rStyle w:val="Hyperlink"/>
          </w:rPr>
          <w:t>https://paladinum.de/</w:t>
        </w:r>
      </w:hyperlink>
    </w:p>
    <w:p w14:paraId="0848A478" w14:textId="77777777" w:rsidR="00C03DDF" w:rsidRDefault="00C03DDF" w:rsidP="00C03DDF">
      <w:r>
        <w:pict w14:anchorId="5259900C">
          <v:rect id="_x0000_i1027" style="width:0;height:1.5pt" o:hralign="center" o:hrstd="t" o:hr="t" fillcolor="#a0a0a0" stroked="f"/>
        </w:pict>
      </w:r>
    </w:p>
    <w:p w14:paraId="65DA549A" w14:textId="77777777" w:rsidR="00C03DDF" w:rsidRDefault="00C03DDF" w:rsidP="00C03DDF">
      <w:pPr>
        <w:pStyle w:val="berschrift2"/>
      </w:pPr>
      <w:r>
        <w:rPr>
          <w:rStyle w:val="Fett"/>
          <w:b w:val="0"/>
          <w:bCs w:val="0"/>
        </w:rPr>
        <w:t>Geschäftsbereiche, Leistungsangebot und vorvertragliche Informationen</w:t>
      </w:r>
    </w:p>
    <w:p w14:paraId="03EC7CF4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 xml:space="preserve">Dienstleistungen im Namen und für Rechnung der </w:t>
      </w:r>
      <w:proofErr w:type="spellStart"/>
      <w:r>
        <w:rPr>
          <w:rStyle w:val="Fett"/>
          <w:b w:val="0"/>
          <w:bCs w:val="0"/>
        </w:rPr>
        <w:t>paladinum</w:t>
      </w:r>
      <w:proofErr w:type="spellEnd"/>
      <w:r>
        <w:rPr>
          <w:rStyle w:val="Fett"/>
          <w:b w:val="0"/>
          <w:bCs w:val="0"/>
        </w:rPr>
        <w:t xml:space="preserve"> GmbH</w:t>
      </w:r>
    </w:p>
    <w:p w14:paraId="22824A6D" w14:textId="77777777" w:rsidR="00C03DDF" w:rsidRDefault="00C03DDF" w:rsidP="00C03DDF">
      <w:pPr>
        <w:pStyle w:val="StandardWeb"/>
        <w:numPr>
          <w:ilvl w:val="0"/>
          <w:numId w:val="3"/>
        </w:numPr>
      </w:pPr>
      <w:r>
        <w:t>Beratung zu und Vermittlung von Versicherungen</w:t>
      </w:r>
    </w:p>
    <w:p w14:paraId="7B6DEA65" w14:textId="77777777" w:rsidR="00C03DDF" w:rsidRDefault="00C03DDF" w:rsidP="00C03DDF">
      <w:pPr>
        <w:pStyle w:val="StandardWeb"/>
        <w:numPr>
          <w:ilvl w:val="0"/>
          <w:numId w:val="3"/>
        </w:numPr>
      </w:pPr>
      <w:r>
        <w:t xml:space="preserve">Beratung zu und Vermittlung von Darlehen (ausgenommen </w:t>
      </w:r>
      <w:proofErr w:type="spellStart"/>
      <w:r>
        <w:t>Immobiliardarlehen</w:t>
      </w:r>
      <w:proofErr w:type="spellEnd"/>
      <w:r>
        <w:t>)</w:t>
      </w:r>
    </w:p>
    <w:p w14:paraId="42C62ABD" w14:textId="77777777" w:rsidR="00C03DDF" w:rsidRDefault="00C03DDF" w:rsidP="00C03DDF">
      <w:pPr>
        <w:pStyle w:val="StandardWeb"/>
        <w:numPr>
          <w:ilvl w:val="0"/>
          <w:numId w:val="3"/>
        </w:numPr>
      </w:pPr>
      <w:r>
        <w:t xml:space="preserve">Beratung zu und Vermittlung von </w:t>
      </w:r>
      <w:proofErr w:type="spellStart"/>
      <w:r>
        <w:t>Immobiliardarlehen</w:t>
      </w:r>
      <w:proofErr w:type="spellEnd"/>
    </w:p>
    <w:p w14:paraId="47626CDA" w14:textId="77777777" w:rsidR="00C03DDF" w:rsidRDefault="00C03DDF" w:rsidP="00C03DDF">
      <w:pPr>
        <w:pStyle w:val="StandardWeb"/>
        <w:numPr>
          <w:ilvl w:val="0"/>
          <w:numId w:val="3"/>
        </w:numPr>
      </w:pPr>
      <w:r>
        <w:t>Weitere Geschäftsbereiche, z. B. Tippgebertätigkeit</w:t>
      </w:r>
    </w:p>
    <w:p w14:paraId="25F6B905" w14:textId="77777777" w:rsidR="00C03DDF" w:rsidRDefault="00C03DDF" w:rsidP="00C03DDF">
      <w:r>
        <w:pict w14:anchorId="50F7F227">
          <v:rect id="_x0000_i1028" style="width:0;height:1.5pt" o:hralign="center" o:hrstd="t" o:hr="t" fillcolor="#a0a0a0" stroked="f"/>
        </w:pict>
      </w:r>
    </w:p>
    <w:p w14:paraId="0524B5C8" w14:textId="77777777" w:rsidR="00C03DDF" w:rsidRDefault="00C03DDF" w:rsidP="00C03DDF">
      <w:pPr>
        <w:pStyle w:val="berschrift2"/>
      </w:pPr>
      <w:r>
        <w:rPr>
          <w:rStyle w:val="Fett"/>
          <w:b w:val="0"/>
          <w:bCs w:val="0"/>
        </w:rPr>
        <w:t>Berufsrechtliche Regelungen</w:t>
      </w:r>
    </w:p>
    <w:p w14:paraId="6C5E7FA3" w14:textId="77777777" w:rsidR="00C03DDF" w:rsidRDefault="00C03DDF" w:rsidP="00C03DDF">
      <w:pPr>
        <w:pStyle w:val="StandardWeb"/>
      </w:pPr>
      <w:r>
        <w:t xml:space="preserve">Die berufsrechtlichen Regelungen können über die Website der </w:t>
      </w:r>
      <w:proofErr w:type="spellStart"/>
      <w:r>
        <w:t>juris</w:t>
      </w:r>
      <w:proofErr w:type="spellEnd"/>
      <w:r>
        <w:t xml:space="preserve"> GmbH (BMJ) eingesehen werden:</w:t>
      </w:r>
      <w:r>
        <w:br/>
      </w:r>
      <w:hyperlink r:id="rId9" w:history="1">
        <w:r>
          <w:rPr>
            <w:rStyle w:val="Hyperlink"/>
          </w:rPr>
          <w:t>https://www.gesetze-im-internet.de/</w:t>
        </w:r>
      </w:hyperlink>
    </w:p>
    <w:p w14:paraId="00538316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§ 34d Gewerbeordnung (GewO)</w:t>
      </w:r>
    </w:p>
    <w:p w14:paraId="1ED881A4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§§ 59–68 Versicherungsvertragsgesetz (VVG)</w:t>
      </w:r>
    </w:p>
    <w:p w14:paraId="72F22F38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Verordnung über die Versicherungsvermittlung und -beratung (</w:t>
      </w:r>
      <w:proofErr w:type="spellStart"/>
      <w:r>
        <w:t>VersVermV</w:t>
      </w:r>
      <w:proofErr w:type="spellEnd"/>
      <w:r>
        <w:t>)</w:t>
      </w:r>
    </w:p>
    <w:p w14:paraId="500A59E0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§ 34c Gewerbeordnung (GewO)</w:t>
      </w:r>
    </w:p>
    <w:p w14:paraId="3826BAD2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Makler- und Bauträgerverordnung (MaBV)</w:t>
      </w:r>
    </w:p>
    <w:p w14:paraId="40D9D8F7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>§ 34i Gewerbeordnung (GewO)</w:t>
      </w:r>
    </w:p>
    <w:p w14:paraId="00654AEF" w14:textId="77777777" w:rsidR="00C03DDF" w:rsidRDefault="00C03DDF" w:rsidP="00C03DDF">
      <w:pPr>
        <w:pStyle w:val="StandardWeb"/>
        <w:numPr>
          <w:ilvl w:val="0"/>
          <w:numId w:val="4"/>
        </w:numPr>
      </w:pPr>
      <w:r>
        <w:t xml:space="preserve">Verordnung über die </w:t>
      </w:r>
      <w:proofErr w:type="spellStart"/>
      <w:r>
        <w:t>Immobiliardarlehensvermittlung</w:t>
      </w:r>
      <w:proofErr w:type="spellEnd"/>
      <w:r>
        <w:t xml:space="preserve"> (</w:t>
      </w:r>
      <w:proofErr w:type="spellStart"/>
      <w:r>
        <w:t>ImmVermV</w:t>
      </w:r>
      <w:proofErr w:type="spellEnd"/>
      <w:r>
        <w:t>)</w:t>
      </w:r>
    </w:p>
    <w:p w14:paraId="48F86613" w14:textId="77777777" w:rsidR="00C03DDF" w:rsidRDefault="00C03DDF" w:rsidP="00C03DDF">
      <w:r>
        <w:pict w14:anchorId="53119B2F">
          <v:rect id="_x0000_i1029" style="width:0;height:1.5pt" o:hralign="center" o:hrstd="t" o:hr="t" fillcolor="#a0a0a0" stroked="f"/>
        </w:pict>
      </w:r>
    </w:p>
    <w:p w14:paraId="7C70CA08" w14:textId="77777777" w:rsidR="00C03DDF" w:rsidRDefault="00C03DDF" w:rsidP="00C03DDF">
      <w:pPr>
        <w:pStyle w:val="berschrift2"/>
      </w:pPr>
      <w:r>
        <w:rPr>
          <w:rStyle w:val="Fett"/>
          <w:b w:val="0"/>
          <w:bCs w:val="0"/>
        </w:rPr>
        <w:t>Hinweis zum Datenschutz</w:t>
      </w:r>
    </w:p>
    <w:p w14:paraId="0E03890C" w14:textId="77777777" w:rsidR="00C03DDF" w:rsidRDefault="00C03DDF" w:rsidP="00C03DDF">
      <w:pPr>
        <w:pStyle w:val="StandardWeb"/>
      </w:pPr>
      <w:r>
        <w:t xml:space="preserve">Die </w:t>
      </w:r>
      <w:proofErr w:type="spellStart"/>
      <w:r>
        <w:t>paladinum</w:t>
      </w:r>
      <w:proofErr w:type="spellEnd"/>
      <w:r>
        <w:t xml:space="preserve"> GmbH erhebt und verarbeitet zum Zwecke des Vertragsschlusses, der Angebotserstellung und der Vertragsdurchführung personenbezogene Daten.</w:t>
      </w:r>
      <w:r>
        <w:br/>
        <w:t>Weitere Informationen zum Datenschutz finden Sie auf:</w:t>
      </w:r>
      <w:r>
        <w:br/>
      </w:r>
      <w:hyperlink r:id="rId10" w:history="1">
        <w:r>
          <w:rPr>
            <w:rStyle w:val="Hyperlink"/>
          </w:rPr>
          <w:t>https://www.paladinum.de/datenschutz</w:t>
        </w:r>
      </w:hyperlink>
      <w:r>
        <w:br/>
        <w:t>(oder die jeweils gültige URL)</w:t>
      </w:r>
    </w:p>
    <w:p w14:paraId="38AD59D1" w14:textId="77777777" w:rsidR="00C03DDF" w:rsidRDefault="00C03DDF" w:rsidP="00C03DDF">
      <w:r>
        <w:pict w14:anchorId="657B2BD2">
          <v:rect id="_x0000_i1030" style="width:0;height:1.5pt" o:hralign="center" o:hrstd="t" o:hr="t" fillcolor="#a0a0a0" stroked="f"/>
        </w:pict>
      </w:r>
    </w:p>
    <w:p w14:paraId="6D5B7333" w14:textId="77777777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lastRenderedPageBreak/>
        <w:t>Beratung zu und Vermittlung von Versicherungen</w:t>
      </w:r>
    </w:p>
    <w:p w14:paraId="685F6848" w14:textId="77777777" w:rsidR="00C03DDF" w:rsidRDefault="00C03DDF" w:rsidP="00C03DDF">
      <w:pPr>
        <w:pStyle w:val="StandardWeb"/>
      </w:pPr>
      <w:r>
        <w:t xml:space="preserve">Bei der Vermittlung von Versicherungsverträgen – auch solchen, die Kapitalanlagezwecken dienen (z. B. fondsgebundene Lebensversicherungen) – wird die </w:t>
      </w:r>
      <w:proofErr w:type="spellStart"/>
      <w:r>
        <w:t>paladinum</w:t>
      </w:r>
      <w:proofErr w:type="spellEnd"/>
      <w:r>
        <w:t xml:space="preserve"> GmbH Ihr Vertragspartner.</w:t>
      </w:r>
    </w:p>
    <w:p w14:paraId="2F307CA1" w14:textId="77777777" w:rsidR="00C03DDF" w:rsidRDefault="00C03DDF" w:rsidP="00C03DDF">
      <w:pPr>
        <w:pStyle w:val="StandardWeb"/>
        <w:numPr>
          <w:ilvl w:val="0"/>
          <w:numId w:val="5"/>
        </w:numPr>
      </w:pPr>
      <w:r>
        <w:t>Beratung zu Versicherungsprodukten ist grundsätzlich möglich, sofern nicht vertraglich ausgeschlossen.</w:t>
      </w:r>
    </w:p>
    <w:p w14:paraId="722A0A98" w14:textId="77777777" w:rsidR="00C03DDF" w:rsidRDefault="00C03DDF" w:rsidP="00C03DDF">
      <w:pPr>
        <w:pStyle w:val="StandardWeb"/>
        <w:numPr>
          <w:ilvl w:val="0"/>
          <w:numId w:val="5"/>
        </w:numPr>
      </w:pPr>
      <w:r>
        <w:t>Die Vergütung kann durch den Kunden, durch Provisionen der Versicherungsgesellschaft oder eine Kombination erfolgen.</w:t>
      </w:r>
    </w:p>
    <w:p w14:paraId="51E56ED1" w14:textId="77777777" w:rsidR="00C03DDF" w:rsidRDefault="00C03DDF" w:rsidP="00C03DDF">
      <w:pPr>
        <w:pStyle w:val="StandardWeb"/>
        <w:numPr>
          <w:ilvl w:val="0"/>
          <w:numId w:val="5"/>
        </w:numPr>
      </w:pPr>
      <w:r>
        <w:t>Variable Vergütungen sind möglich und orientieren sich an qualitativen Merkmalen.</w:t>
      </w:r>
    </w:p>
    <w:p w14:paraId="69D91CAB" w14:textId="77777777" w:rsidR="00C03DDF" w:rsidRDefault="00C03DDF" w:rsidP="00C03DDF">
      <w:pPr>
        <w:pStyle w:val="StandardWeb"/>
      </w:pPr>
      <w:r>
        <w:rPr>
          <w:rStyle w:val="Fett"/>
        </w:rPr>
        <w:t>Zuständige Erlaubnisbehörde (§ 34d GewO):</w:t>
      </w:r>
      <w:r>
        <w:br/>
        <w:t>IHK Hannover</w:t>
      </w:r>
      <w:r>
        <w:br/>
        <w:t>Schiffgraben 49, 30175 Hannover</w:t>
      </w:r>
      <w:r>
        <w:br/>
        <w:t>Telefon: 0511 / 31 07-0</w:t>
      </w:r>
      <w:r>
        <w:br/>
        <w:t xml:space="preserve">E-Mail: </w:t>
      </w:r>
      <w:hyperlink r:id="rId11" w:history="1">
        <w:r>
          <w:rPr>
            <w:rStyle w:val="Hyperlink"/>
          </w:rPr>
          <w:t>info@hannover.ihk.de</w:t>
        </w:r>
      </w:hyperlink>
      <w:r>
        <w:br/>
        <w:t xml:space="preserve">Website: </w:t>
      </w:r>
      <w:hyperlink r:id="rId12" w:history="1">
        <w:r>
          <w:rPr>
            <w:rStyle w:val="Hyperlink"/>
          </w:rPr>
          <w:t>https://www.hannover.ihk.de</w:t>
        </w:r>
      </w:hyperlink>
    </w:p>
    <w:p w14:paraId="492DB6AB" w14:textId="77777777" w:rsidR="00C03DDF" w:rsidRDefault="00C03DDF" w:rsidP="00C03DDF">
      <w:pPr>
        <w:pStyle w:val="StandardWeb"/>
      </w:pPr>
      <w:r>
        <w:t xml:space="preserve">Die </w:t>
      </w:r>
      <w:proofErr w:type="spellStart"/>
      <w:r>
        <w:t>paladinum</w:t>
      </w:r>
      <w:proofErr w:type="spellEnd"/>
      <w:r>
        <w:t xml:space="preserve"> GmbH ist eingetragen im Vermittlerregister unter:</w:t>
      </w:r>
      <w:r>
        <w:br/>
      </w:r>
      <w:r>
        <w:rPr>
          <w:rStyle w:val="Fett"/>
        </w:rPr>
        <w:t>Registrierungsnummer:</w:t>
      </w:r>
      <w:r>
        <w:t xml:space="preserve"> D-XBFG-U4MAL-77</w:t>
      </w:r>
      <w:r>
        <w:br/>
        <w:t xml:space="preserve">Register: </w:t>
      </w:r>
      <w:hyperlink r:id="rId13" w:history="1">
        <w:r>
          <w:rPr>
            <w:rStyle w:val="Hyperlink"/>
          </w:rPr>
          <w:t>https://www.vermittlerregister.info</w:t>
        </w:r>
      </w:hyperlink>
    </w:p>
    <w:p w14:paraId="79C5A332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>Beschwerdestellen für Versicherungsvermittlung</w:t>
      </w:r>
    </w:p>
    <w:p w14:paraId="2E12B6A4" w14:textId="77777777" w:rsidR="00C03DDF" w:rsidRDefault="00C03DDF" w:rsidP="00C03DDF">
      <w:pPr>
        <w:pStyle w:val="StandardWeb"/>
      </w:pPr>
      <w:r>
        <w:rPr>
          <w:rStyle w:val="Fett"/>
        </w:rPr>
        <w:t>Versicherungsombudsmann e. V.</w:t>
      </w:r>
      <w:r>
        <w:br/>
        <w:t>Postfach 08 06 32</w:t>
      </w:r>
      <w:r>
        <w:br/>
        <w:t>10006 Berlin</w:t>
      </w:r>
      <w:r>
        <w:br/>
        <w:t>Telefon: 0800 3696000</w:t>
      </w:r>
      <w:r>
        <w:br/>
        <w:t xml:space="preserve">Website: </w:t>
      </w:r>
      <w:hyperlink r:id="rId14" w:history="1">
        <w:r>
          <w:rPr>
            <w:rStyle w:val="Hyperlink"/>
          </w:rPr>
          <w:t>https://www.versicherungsombudsmann.de</w:t>
        </w:r>
      </w:hyperlink>
    </w:p>
    <w:p w14:paraId="1EF586A0" w14:textId="77777777" w:rsidR="00C03DDF" w:rsidRDefault="00C03DDF" w:rsidP="00C03DDF">
      <w:pPr>
        <w:pStyle w:val="StandardWeb"/>
      </w:pPr>
      <w:r>
        <w:rPr>
          <w:rStyle w:val="Fett"/>
        </w:rPr>
        <w:t>Ombudsmann Private Kranken- und Pflegeversicherung</w:t>
      </w:r>
      <w:r>
        <w:br/>
        <w:t>Postfach 06 02 22</w:t>
      </w:r>
      <w:r>
        <w:br/>
        <w:t>10052 Berlin</w:t>
      </w:r>
      <w:r>
        <w:br/>
        <w:t xml:space="preserve">Website: </w:t>
      </w:r>
      <w:hyperlink r:id="rId15" w:history="1">
        <w:r>
          <w:rPr>
            <w:rStyle w:val="Hyperlink"/>
          </w:rPr>
          <w:t>https://www.pkv-ombudsmann.de</w:t>
        </w:r>
      </w:hyperlink>
    </w:p>
    <w:p w14:paraId="4C3A61D2" w14:textId="77777777" w:rsidR="00C03DDF" w:rsidRDefault="00C03DDF" w:rsidP="00C03DDF">
      <w:pPr>
        <w:pStyle w:val="StandardWeb"/>
      </w:pPr>
      <w:r>
        <w:rPr>
          <w:rStyle w:val="Fett"/>
        </w:rPr>
        <w:t>Schlichtungsstelle für gewerbliche Versicherungs-, Anlage- und Kreditvermittlung</w:t>
      </w:r>
      <w:r>
        <w:br/>
        <w:t>Glockengießerwall 2</w:t>
      </w:r>
      <w:r>
        <w:br/>
        <w:t>20095 Hamburg</w:t>
      </w:r>
      <w:r>
        <w:br/>
        <w:t>Telefon: 040 6965 0890</w:t>
      </w:r>
      <w:r>
        <w:br/>
        <w:t xml:space="preserve">Website: </w:t>
      </w:r>
      <w:hyperlink r:id="rId16" w:history="1">
        <w:r>
          <w:rPr>
            <w:rStyle w:val="Hyperlink"/>
          </w:rPr>
          <w:t>https://www.schlichtung-finanzberatung.de</w:t>
        </w:r>
      </w:hyperlink>
    </w:p>
    <w:p w14:paraId="76C789E1" w14:textId="77777777" w:rsidR="00C03DDF" w:rsidRDefault="00C03DDF" w:rsidP="00C03DDF">
      <w:r>
        <w:pict w14:anchorId="414CF7A6">
          <v:rect id="_x0000_i1031" style="width:0;height:1.5pt" o:hralign="center" o:hrstd="t" o:hr="t" fillcolor="#a0a0a0" stroked="f"/>
        </w:pict>
      </w:r>
    </w:p>
    <w:p w14:paraId="60017FB6" w14:textId="77777777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t>Beratung zu und Vermittlung von Darlehen (§ 34c GewO)</w:t>
      </w:r>
    </w:p>
    <w:p w14:paraId="348D5670" w14:textId="77777777" w:rsidR="00C03DDF" w:rsidRDefault="00C03DDF" w:rsidP="00C03DDF">
      <w:pPr>
        <w:pStyle w:val="StandardWeb"/>
      </w:pPr>
      <w:r>
        <w:t xml:space="preserve">Die </w:t>
      </w:r>
      <w:proofErr w:type="spellStart"/>
      <w:r>
        <w:t>paladinum</w:t>
      </w:r>
      <w:proofErr w:type="spellEnd"/>
      <w:r>
        <w:t xml:space="preserve"> GmbH vermittelt Darlehen oder Kredite, die </w:t>
      </w:r>
      <w:r>
        <w:rPr>
          <w:rStyle w:val="Fett"/>
        </w:rPr>
        <w:t xml:space="preserve">keine </w:t>
      </w:r>
      <w:proofErr w:type="spellStart"/>
      <w:r>
        <w:rPr>
          <w:rStyle w:val="Fett"/>
        </w:rPr>
        <w:t>Immobiliar</w:t>
      </w:r>
      <w:proofErr w:type="spellEnd"/>
      <w:r>
        <w:rPr>
          <w:rStyle w:val="Fett"/>
        </w:rPr>
        <w:t>-Verbraucherdarlehen</w:t>
      </w:r>
      <w:r>
        <w:t xml:space="preserve"> im Sinne des § 34i GewO sind.</w:t>
      </w:r>
    </w:p>
    <w:p w14:paraId="2D39E10D" w14:textId="77777777" w:rsidR="00C03DDF" w:rsidRDefault="00C03DDF" w:rsidP="00C03DDF">
      <w:pPr>
        <w:pStyle w:val="StandardWeb"/>
      </w:pPr>
      <w:r>
        <w:rPr>
          <w:rStyle w:val="Fett"/>
        </w:rPr>
        <w:lastRenderedPageBreak/>
        <w:t>Erlaubnis erteilt durch:</w:t>
      </w:r>
      <w:r>
        <w:br/>
        <w:t>IHK Hannover</w:t>
      </w:r>
      <w:r>
        <w:br/>
        <w:t>(Adresse und Kontaktdaten wie oben)</w:t>
      </w:r>
    </w:p>
    <w:p w14:paraId="207B8BD0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>Leistungsentgelt / Kosten</w:t>
      </w:r>
    </w:p>
    <w:p w14:paraId="3EAF671B" w14:textId="77777777" w:rsidR="00C03DDF" w:rsidRDefault="00C03DDF" w:rsidP="00C03DDF">
      <w:pPr>
        <w:pStyle w:val="StandardWeb"/>
      </w:pPr>
      <w:r>
        <w:t>Die Vergütung erfolgt durch den Darlehensgeber und kann sich ergeben aus:</w:t>
      </w:r>
    </w:p>
    <w:p w14:paraId="6A1347A7" w14:textId="77777777" w:rsidR="00C03DDF" w:rsidRDefault="00C03DDF" w:rsidP="00C03DDF">
      <w:pPr>
        <w:pStyle w:val="StandardWeb"/>
        <w:numPr>
          <w:ilvl w:val="0"/>
          <w:numId w:val="6"/>
        </w:numPr>
      </w:pPr>
      <w:r>
        <w:t>Bruttodarlehenssumme</w:t>
      </w:r>
    </w:p>
    <w:p w14:paraId="00B0D180" w14:textId="77777777" w:rsidR="00C03DDF" w:rsidRDefault="00C03DDF" w:rsidP="00C03DDF">
      <w:pPr>
        <w:pStyle w:val="StandardWeb"/>
        <w:numPr>
          <w:ilvl w:val="0"/>
          <w:numId w:val="6"/>
        </w:numPr>
      </w:pPr>
      <w:r>
        <w:t>Zinszahlungen</w:t>
      </w:r>
    </w:p>
    <w:p w14:paraId="1A61CA55" w14:textId="77777777" w:rsidR="00C03DDF" w:rsidRDefault="00C03DDF" w:rsidP="00C03DDF">
      <w:pPr>
        <w:pStyle w:val="StandardWeb"/>
        <w:numPr>
          <w:ilvl w:val="0"/>
          <w:numId w:val="6"/>
        </w:numPr>
      </w:pPr>
      <w:r>
        <w:t>Prämien</w:t>
      </w:r>
    </w:p>
    <w:p w14:paraId="349BE683" w14:textId="77777777" w:rsidR="00C03DDF" w:rsidRDefault="00C03DDF" w:rsidP="00C03DDF">
      <w:pPr>
        <w:pStyle w:val="StandardWeb"/>
      </w:pPr>
      <w:r>
        <w:t>Weitere variable Vergütungen sind möglich.</w:t>
      </w:r>
    </w:p>
    <w:p w14:paraId="5BE70771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>Produktpalette</w:t>
      </w:r>
    </w:p>
    <w:p w14:paraId="4915660F" w14:textId="77777777" w:rsidR="00C03DDF" w:rsidRDefault="00C03DDF" w:rsidP="00C03DDF">
      <w:pPr>
        <w:pStyle w:val="StandardWeb"/>
      </w:pPr>
      <w:r>
        <w:t xml:space="preserve">Die </w:t>
      </w:r>
      <w:proofErr w:type="spellStart"/>
      <w:r>
        <w:t>paladinum</w:t>
      </w:r>
      <w:proofErr w:type="spellEnd"/>
      <w:r>
        <w:t xml:space="preserve"> GmbH ist unabhängig tätig und an keinen Darlehensgeber gebunden.</w:t>
      </w:r>
    </w:p>
    <w:p w14:paraId="54F9341A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>Beschwerdestelle</w:t>
      </w:r>
    </w:p>
    <w:p w14:paraId="77509D70" w14:textId="77777777" w:rsidR="00C03DDF" w:rsidRDefault="00C03DDF" w:rsidP="00C03DDF">
      <w:pPr>
        <w:pStyle w:val="StandardWeb"/>
      </w:pPr>
      <w:r>
        <w:t>Bei Streitigkeiten können Verbraucher sich wenden an:</w:t>
      </w:r>
    </w:p>
    <w:p w14:paraId="6AB4C347" w14:textId="77777777" w:rsidR="00C03DDF" w:rsidRDefault="00C03DDF" w:rsidP="00C03DDF">
      <w:pPr>
        <w:pStyle w:val="StandardWeb"/>
      </w:pPr>
      <w:r>
        <w:t>Schlichtungsstelle für gewerbliche Versicherungs-, Anlage- und Kreditvermittlung</w:t>
      </w:r>
      <w:r>
        <w:br/>
        <w:t>(Adresse wie oben)</w:t>
      </w:r>
    </w:p>
    <w:p w14:paraId="33B462B8" w14:textId="77777777" w:rsidR="00C03DDF" w:rsidRDefault="00C03DDF" w:rsidP="00C03DDF">
      <w:r>
        <w:pict w14:anchorId="40C56569">
          <v:rect id="_x0000_i1032" style="width:0;height:1.5pt" o:hralign="center" o:hrstd="t" o:hr="t" fillcolor="#a0a0a0" stroked="f"/>
        </w:pict>
      </w:r>
    </w:p>
    <w:p w14:paraId="2A3C0436" w14:textId="77777777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t xml:space="preserve">Beratung zu und Vermittlung von </w:t>
      </w:r>
      <w:proofErr w:type="spellStart"/>
      <w:r>
        <w:rPr>
          <w:rStyle w:val="Fett"/>
          <w:b w:val="0"/>
          <w:bCs w:val="0"/>
        </w:rPr>
        <w:t>Immobiliardarlehen</w:t>
      </w:r>
      <w:proofErr w:type="spellEnd"/>
      <w:r>
        <w:rPr>
          <w:rStyle w:val="Fett"/>
          <w:b w:val="0"/>
          <w:bCs w:val="0"/>
        </w:rPr>
        <w:t xml:space="preserve"> (§ 34i GewO)</w:t>
      </w:r>
    </w:p>
    <w:p w14:paraId="5B7A5D83" w14:textId="77777777" w:rsidR="00C03DDF" w:rsidRDefault="00C03DDF" w:rsidP="00C03DDF">
      <w:pPr>
        <w:pStyle w:val="StandardWeb"/>
      </w:pPr>
      <w:r>
        <w:t xml:space="preserve">Die </w:t>
      </w:r>
      <w:proofErr w:type="spellStart"/>
      <w:r>
        <w:t>paladinum</w:t>
      </w:r>
      <w:proofErr w:type="spellEnd"/>
      <w:r>
        <w:t xml:space="preserve"> GmbH vermittelt </w:t>
      </w:r>
      <w:proofErr w:type="spellStart"/>
      <w:r>
        <w:t>Immobiliar</w:t>
      </w:r>
      <w:proofErr w:type="spellEnd"/>
      <w:r>
        <w:t>-Verbraucherdarlehensverträge gemäß § 491 Abs. 3 BGB.</w:t>
      </w:r>
    </w:p>
    <w:p w14:paraId="006258E3" w14:textId="77777777" w:rsidR="00C03DDF" w:rsidRDefault="00C03DDF" w:rsidP="00C03DDF">
      <w:pPr>
        <w:pStyle w:val="StandardWeb"/>
      </w:pPr>
      <w:r>
        <w:rPr>
          <w:rStyle w:val="Fett"/>
        </w:rPr>
        <w:t>Erlaubnisbehörde:</w:t>
      </w:r>
      <w:r>
        <w:br/>
        <w:t>IHK Hannover</w:t>
      </w:r>
      <w:r>
        <w:br/>
        <w:t>Schiffgraben 49, 30175 Hannover</w:t>
      </w:r>
    </w:p>
    <w:p w14:paraId="57F8BE53" w14:textId="77777777" w:rsidR="00C03DDF" w:rsidRDefault="00C03DDF" w:rsidP="00C03DDF">
      <w:pPr>
        <w:pStyle w:val="StandardWeb"/>
      </w:pPr>
      <w:r>
        <w:rPr>
          <w:rStyle w:val="Fett"/>
        </w:rPr>
        <w:t>Registrierungsnummer im Vermittlerregister:</w:t>
      </w:r>
      <w:r>
        <w:br/>
        <w:t>D-W-133-2B9B-41</w:t>
      </w:r>
      <w:r>
        <w:br/>
        <w:t xml:space="preserve">Register: </w:t>
      </w:r>
      <w:hyperlink r:id="rId17" w:history="1">
        <w:r>
          <w:rPr>
            <w:rStyle w:val="Hyperlink"/>
          </w:rPr>
          <w:t>https://www.vermittlerregister.info</w:t>
        </w:r>
      </w:hyperlink>
    </w:p>
    <w:p w14:paraId="7CAA6964" w14:textId="77777777" w:rsidR="00C03DDF" w:rsidRDefault="00C03DDF" w:rsidP="00C03DDF">
      <w:pPr>
        <w:pStyle w:val="berschrift3"/>
      </w:pPr>
      <w:r>
        <w:rPr>
          <w:rStyle w:val="Fett"/>
          <w:b w:val="0"/>
          <w:bCs w:val="0"/>
        </w:rPr>
        <w:t>Leistungsentgelt / Kosten</w:t>
      </w:r>
    </w:p>
    <w:p w14:paraId="309A177E" w14:textId="77777777" w:rsidR="00C03DDF" w:rsidRDefault="00C03DDF" w:rsidP="00C03DDF">
      <w:pPr>
        <w:pStyle w:val="StandardWeb"/>
      </w:pPr>
      <w:r>
        <w:t>Die Vergütung erfolgt durch den Darlehensgeber und kann abhängig sein von:</w:t>
      </w:r>
    </w:p>
    <w:p w14:paraId="2284017C" w14:textId="77777777" w:rsidR="00C03DDF" w:rsidRDefault="00C03DDF" w:rsidP="00C03DDF">
      <w:pPr>
        <w:pStyle w:val="StandardWeb"/>
        <w:numPr>
          <w:ilvl w:val="0"/>
          <w:numId w:val="7"/>
        </w:numPr>
      </w:pPr>
      <w:r>
        <w:t>Bruttodarlehenssumme</w:t>
      </w:r>
    </w:p>
    <w:p w14:paraId="3D39BB2D" w14:textId="77777777" w:rsidR="00C03DDF" w:rsidRDefault="00C03DDF" w:rsidP="00C03DDF">
      <w:pPr>
        <w:pStyle w:val="StandardWeb"/>
        <w:numPr>
          <w:ilvl w:val="0"/>
          <w:numId w:val="7"/>
        </w:numPr>
      </w:pPr>
      <w:r>
        <w:t>Zinszahlungen</w:t>
      </w:r>
    </w:p>
    <w:p w14:paraId="6ACE91F9" w14:textId="77777777" w:rsidR="00C03DDF" w:rsidRDefault="00C03DDF" w:rsidP="00C03DDF">
      <w:pPr>
        <w:pStyle w:val="StandardWeb"/>
        <w:numPr>
          <w:ilvl w:val="0"/>
          <w:numId w:val="7"/>
        </w:numPr>
      </w:pPr>
      <w:r>
        <w:t>Prämien</w:t>
      </w:r>
    </w:p>
    <w:p w14:paraId="11C2FB7D" w14:textId="77777777" w:rsidR="00C03DDF" w:rsidRDefault="00C03DDF" w:rsidP="00C03DDF">
      <w:pPr>
        <w:pStyle w:val="StandardWeb"/>
      </w:pPr>
      <w:r>
        <w:t>Variable Vergütungen sind möglich.</w:t>
      </w:r>
    </w:p>
    <w:p w14:paraId="24BDFFF1" w14:textId="77777777" w:rsidR="00C03DDF" w:rsidRDefault="00C03DDF" w:rsidP="00C03DDF">
      <w:pPr>
        <w:pStyle w:val="berschrift3"/>
        <w:rPr>
          <w:rStyle w:val="Fett"/>
          <w:b w:val="0"/>
          <w:bCs w:val="0"/>
        </w:rPr>
      </w:pPr>
    </w:p>
    <w:p w14:paraId="0036B1F9" w14:textId="15CAEB9F" w:rsidR="00C03DDF" w:rsidRDefault="00C03DDF" w:rsidP="00C03DDF">
      <w:pPr>
        <w:pStyle w:val="berschrift3"/>
      </w:pPr>
      <w:bookmarkStart w:id="0" w:name="_GoBack"/>
      <w:bookmarkEnd w:id="0"/>
      <w:r>
        <w:rPr>
          <w:rStyle w:val="Fett"/>
          <w:b w:val="0"/>
          <w:bCs w:val="0"/>
        </w:rPr>
        <w:lastRenderedPageBreak/>
        <w:t>Beschwerdestelle</w:t>
      </w:r>
    </w:p>
    <w:p w14:paraId="4D563C7A" w14:textId="77777777" w:rsidR="00C03DDF" w:rsidRDefault="00C03DDF" w:rsidP="00C03DDF">
      <w:pPr>
        <w:pStyle w:val="StandardWeb"/>
      </w:pPr>
      <w:r>
        <w:t>Schlichtungsstelle für gewerbliche Versicherungs-, Anlage- und Kreditvermittlung</w:t>
      </w:r>
      <w:r>
        <w:br/>
        <w:t>(Adresse wie oben)</w:t>
      </w:r>
    </w:p>
    <w:p w14:paraId="005AF5CF" w14:textId="77777777" w:rsidR="00C03DDF" w:rsidRDefault="00C03DDF" w:rsidP="00C03DDF">
      <w:r>
        <w:pict w14:anchorId="6FD03945">
          <v:rect id="_x0000_i1033" style="width:0;height:1.5pt" o:hralign="center" o:hrstd="t" o:hr="t" fillcolor="#a0a0a0" stroked="f"/>
        </w:pict>
      </w:r>
    </w:p>
    <w:p w14:paraId="3C94ADC3" w14:textId="77777777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t>Weitere Geschäftsbereiche (erlaubnisfrei)</w:t>
      </w:r>
    </w:p>
    <w:p w14:paraId="2EDAE816" w14:textId="77777777" w:rsidR="00C03DDF" w:rsidRDefault="00C03DDF" w:rsidP="00C03DDF">
      <w:pPr>
        <w:pStyle w:val="StandardWeb"/>
      </w:pPr>
      <w:r>
        <w:t xml:space="preserve">Tätigkeiten wie Tippgeberservices oder Dienstleistungen aus den Bereichen Finanzplanung, Vermögensstrukturierung, Unternehmensberatung oder Nachfolgeplanung werden </w:t>
      </w:r>
      <w:r>
        <w:rPr>
          <w:rStyle w:val="Fett"/>
        </w:rPr>
        <w:t>auf eigene Rechnung und unter eigener Haftung</w:t>
      </w:r>
      <w:r>
        <w:t xml:space="preserve"> der </w:t>
      </w:r>
      <w:proofErr w:type="spellStart"/>
      <w:r>
        <w:t>paladinum</w:t>
      </w:r>
      <w:proofErr w:type="spellEnd"/>
      <w:r>
        <w:t xml:space="preserve"> GmbH erbracht.</w:t>
      </w:r>
    </w:p>
    <w:p w14:paraId="1F06587B" w14:textId="77777777" w:rsidR="00C03DDF" w:rsidRDefault="00C03DDF" w:rsidP="00C03DDF">
      <w:r>
        <w:pict w14:anchorId="2231FAE3">
          <v:rect id="_x0000_i1034" style="width:0;height:1.5pt" o:hralign="center" o:hrstd="t" o:hr="t" fillcolor="#a0a0a0" stroked="f"/>
        </w:pict>
      </w:r>
    </w:p>
    <w:p w14:paraId="517D1AE8" w14:textId="77777777" w:rsidR="00C03DDF" w:rsidRDefault="00C03DDF" w:rsidP="00C03DDF">
      <w:pPr>
        <w:pStyle w:val="berschrift1"/>
      </w:pPr>
      <w:r>
        <w:rPr>
          <w:rStyle w:val="Fett"/>
          <w:b w:val="0"/>
          <w:bCs w:val="0"/>
        </w:rPr>
        <w:t>Ende der Kundenerstinformation</w:t>
      </w:r>
    </w:p>
    <w:sectPr w:rsidR="00C03DDF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054C" w14:textId="77777777" w:rsidR="00B72FF3" w:rsidRDefault="00B72FF3">
      <w:r>
        <w:separator/>
      </w:r>
    </w:p>
  </w:endnote>
  <w:endnote w:type="continuationSeparator" w:id="0">
    <w:p w14:paraId="383B5E98" w14:textId="77777777" w:rsidR="00B72FF3" w:rsidRDefault="00B7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E5BE" w14:textId="77777777" w:rsidR="00F83770" w:rsidRDefault="0090284C">
    <w:pPr>
      <w:jc w:val="center"/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br/>
      <w:t>Kundenerstinformation vom 01.12.2025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E67D1" w14:textId="77777777" w:rsidR="00B72FF3" w:rsidRDefault="00B72FF3">
      <w:r>
        <w:separator/>
      </w:r>
    </w:p>
  </w:footnote>
  <w:footnote w:type="continuationSeparator" w:id="0">
    <w:p w14:paraId="1FAB9E44" w14:textId="77777777" w:rsidR="00B72FF3" w:rsidRDefault="00B7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589C" w14:textId="77777777" w:rsidR="00F83770" w:rsidRDefault="0090284C">
    <w:r>
      <w:rPr>
        <w:sz w:val="16"/>
        <w:szCs w:val="16"/>
      </w:rPr>
      <w:t xml:space="preserve">Kundeninformation der </w:t>
    </w:r>
    <w:proofErr w:type="spellStart"/>
    <w:r>
      <w:rPr>
        <w:sz w:val="16"/>
        <w:szCs w:val="16"/>
      </w:rPr>
      <w:t>paladinum</w:t>
    </w:r>
    <w:proofErr w:type="spellEnd"/>
    <w:r>
      <w:rPr>
        <w:sz w:val="16"/>
        <w:szCs w:val="16"/>
      </w:rPr>
      <w:t xml:space="preserve"> GmbH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3660"/>
    <w:multiLevelType w:val="multilevel"/>
    <w:tmpl w:val="7DE4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E42BE"/>
    <w:multiLevelType w:val="multilevel"/>
    <w:tmpl w:val="5F5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52974"/>
    <w:multiLevelType w:val="multilevel"/>
    <w:tmpl w:val="E882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241D1"/>
    <w:multiLevelType w:val="multilevel"/>
    <w:tmpl w:val="4FB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50BFA"/>
    <w:multiLevelType w:val="multilevel"/>
    <w:tmpl w:val="6AC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D75AF"/>
    <w:multiLevelType w:val="hybridMultilevel"/>
    <w:tmpl w:val="FAF8A892"/>
    <w:lvl w:ilvl="0" w:tplc="93B059E2">
      <w:start w:val="1"/>
      <w:numFmt w:val="bullet"/>
      <w:lvlText w:val="●"/>
      <w:lvlJc w:val="left"/>
      <w:pPr>
        <w:ind w:left="720" w:hanging="360"/>
      </w:pPr>
    </w:lvl>
    <w:lvl w:ilvl="1" w:tplc="BF968BBE">
      <w:start w:val="1"/>
      <w:numFmt w:val="bullet"/>
      <w:lvlText w:val="○"/>
      <w:lvlJc w:val="left"/>
      <w:pPr>
        <w:ind w:left="1440" w:hanging="360"/>
      </w:pPr>
    </w:lvl>
    <w:lvl w:ilvl="2" w:tplc="94248E0C">
      <w:start w:val="1"/>
      <w:numFmt w:val="bullet"/>
      <w:lvlText w:val="■"/>
      <w:lvlJc w:val="left"/>
      <w:pPr>
        <w:ind w:left="2160" w:hanging="360"/>
      </w:pPr>
    </w:lvl>
    <w:lvl w:ilvl="3" w:tplc="E610AFDE">
      <w:start w:val="1"/>
      <w:numFmt w:val="bullet"/>
      <w:lvlText w:val="●"/>
      <w:lvlJc w:val="left"/>
      <w:pPr>
        <w:ind w:left="2880" w:hanging="360"/>
      </w:pPr>
    </w:lvl>
    <w:lvl w:ilvl="4" w:tplc="83BC3FD2">
      <w:start w:val="1"/>
      <w:numFmt w:val="bullet"/>
      <w:lvlText w:val="○"/>
      <w:lvlJc w:val="left"/>
      <w:pPr>
        <w:ind w:left="3600" w:hanging="360"/>
      </w:pPr>
    </w:lvl>
    <w:lvl w:ilvl="5" w:tplc="E1BC83CA">
      <w:start w:val="1"/>
      <w:numFmt w:val="bullet"/>
      <w:lvlText w:val="■"/>
      <w:lvlJc w:val="left"/>
      <w:pPr>
        <w:ind w:left="4320" w:hanging="360"/>
      </w:pPr>
    </w:lvl>
    <w:lvl w:ilvl="6" w:tplc="5CCA4968">
      <w:start w:val="1"/>
      <w:numFmt w:val="bullet"/>
      <w:lvlText w:val="●"/>
      <w:lvlJc w:val="left"/>
      <w:pPr>
        <w:ind w:left="5040" w:hanging="360"/>
      </w:pPr>
    </w:lvl>
    <w:lvl w:ilvl="7" w:tplc="9B2ED85E">
      <w:start w:val="1"/>
      <w:numFmt w:val="bullet"/>
      <w:lvlText w:val="●"/>
      <w:lvlJc w:val="left"/>
      <w:pPr>
        <w:ind w:left="5760" w:hanging="360"/>
      </w:pPr>
    </w:lvl>
    <w:lvl w:ilvl="8" w:tplc="1D4436D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7D154F9F"/>
    <w:multiLevelType w:val="hybridMultilevel"/>
    <w:tmpl w:val="9B300728"/>
    <w:lvl w:ilvl="0" w:tplc="DA00E2C2">
      <w:start w:val="1"/>
      <w:numFmt w:val="bullet"/>
      <w:lvlText w:val="•"/>
      <w:lvlJc w:val="left"/>
      <w:pPr>
        <w:ind w:left="720" w:hanging="360"/>
      </w:pPr>
    </w:lvl>
    <w:lvl w:ilvl="1" w:tplc="F1FCDDBE">
      <w:start w:val="1"/>
      <w:numFmt w:val="bullet"/>
      <w:lvlText w:val="○"/>
      <w:lvlJc w:val="left"/>
      <w:pPr>
        <w:ind w:left="1440" w:hanging="720"/>
      </w:pPr>
    </w:lvl>
    <w:lvl w:ilvl="2" w:tplc="5A9EBBFC">
      <w:numFmt w:val="decimal"/>
      <w:lvlText w:val=""/>
      <w:lvlJc w:val="left"/>
    </w:lvl>
    <w:lvl w:ilvl="3" w:tplc="3EE8C6EA">
      <w:numFmt w:val="decimal"/>
      <w:lvlText w:val=""/>
      <w:lvlJc w:val="left"/>
    </w:lvl>
    <w:lvl w:ilvl="4" w:tplc="A356A488">
      <w:numFmt w:val="decimal"/>
      <w:lvlText w:val=""/>
      <w:lvlJc w:val="left"/>
    </w:lvl>
    <w:lvl w:ilvl="5" w:tplc="A094B604">
      <w:numFmt w:val="decimal"/>
      <w:lvlText w:val=""/>
      <w:lvlJc w:val="left"/>
    </w:lvl>
    <w:lvl w:ilvl="6" w:tplc="3FA27AFE">
      <w:numFmt w:val="decimal"/>
      <w:lvlText w:val=""/>
      <w:lvlJc w:val="left"/>
    </w:lvl>
    <w:lvl w:ilvl="7" w:tplc="EAAA2BFA">
      <w:numFmt w:val="decimal"/>
      <w:lvlText w:val=""/>
      <w:lvlJc w:val="left"/>
    </w:lvl>
    <w:lvl w:ilvl="8" w:tplc="9EEE9070">
      <w:numFmt w:val="decimal"/>
      <w:lvlText w:val=""/>
      <w:lvlJc w:val="left"/>
    </w:lvl>
  </w:abstractNum>
  <w:abstractNum w:abstractNumId="7" w15:restartNumberingAfterBreak="0">
    <w:nsid w:val="7EAC6BED"/>
    <w:multiLevelType w:val="multilevel"/>
    <w:tmpl w:val="85FE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70"/>
    <w:rsid w:val="0090284C"/>
    <w:rsid w:val="00B72FF3"/>
    <w:rsid w:val="00C03DDF"/>
    <w:rsid w:val="00DA773F"/>
    <w:rsid w:val="00F8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1E91"/>
  <w15:docId w15:val="{68B94D11-B59F-4A35-B0E5-23794AE6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03DDF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C03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adinum.de/" TargetMode="External"/><Relationship Id="rId13" Type="http://schemas.openxmlformats.org/officeDocument/2006/relationships/hyperlink" Target="https://www.vermittlerregister.info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.singer@paladinum.de" TargetMode="External"/><Relationship Id="rId12" Type="http://schemas.openxmlformats.org/officeDocument/2006/relationships/hyperlink" Target="https://www.hannover.ihk.de/" TargetMode="External"/><Relationship Id="rId17" Type="http://schemas.openxmlformats.org/officeDocument/2006/relationships/hyperlink" Target="https://www.vermittlerregister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hlichtung-finanzberatung.d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annover.ihk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kv-ombudsmann.de/" TargetMode="External"/><Relationship Id="rId10" Type="http://schemas.openxmlformats.org/officeDocument/2006/relationships/hyperlink" Target="https://www.paladinum.de/datenschut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setze-im-internet.de/" TargetMode="External"/><Relationship Id="rId14" Type="http://schemas.openxmlformats.org/officeDocument/2006/relationships/hyperlink" Target="https://www.versicherungsombudsman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Florian Schütte</cp:lastModifiedBy>
  <cp:revision>2</cp:revision>
  <cp:lastPrinted>2025-12-05T06:44:00Z</cp:lastPrinted>
  <dcterms:created xsi:type="dcterms:W3CDTF">2025-12-05T06:45:00Z</dcterms:created>
  <dcterms:modified xsi:type="dcterms:W3CDTF">2025-12-05T06:45:00Z</dcterms:modified>
</cp:coreProperties>
</file>